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-638175</wp:posOffset>
                </wp:positionV>
                <wp:extent cx="6825615" cy="9601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825615" cy="9601200"/>
                        </a:xfrm>
                        <a:prstGeom prst="frame">
                          <a:avLst>
                            <a:gd name="adj1" fmla="val 148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-50.25pt;mso-position-vertical-relative:text;mso-position-horizontal-relative:text;position:absolute;height:756pt;mso-wrap-distance-top:0pt;width:537.45000000000005pt;mso-wrap-distance-left:16pt;margin-left:-54.4pt;z-index:3;" o:spid="_x0000_s1026" o:allowincell="t" o:allowoverlap="t" filled="t" fillcolor="#a9d08e [1945]" stroked="f" strokecolor="#42709c" strokeweight="1pt" o:spt="0" path="m0,0l0,0l21600,0l21600,21600l0,21600xm321,321l321,321l321,21279l21279,21279l21279,321xe">
                <v:path textboxrect="321,321,21278,21278" o:connecttype="custom" o:connectlocs="10800,0;0,10800;10800,21600;21600,10800" o:connectangles="270,180,90,0"/>
                <v:fill/>
                <v:stroke linestyle="single" miterlimit="8" joinstyle="miter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－申込書－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智頭町森のガイドと歩く新宿御苑の森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智頭町のキャッチフレーズは「みどりの風が吹く“疎開”のまち」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ゆったり深呼吸できる豊かな自然空間と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人々のつながりを育むまちづくりに取り組んでいます。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今回は智頭町のまちづくりのメインテーマの一つ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『森林セラピー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BIZ UDPゴシック" w:hAnsi="BIZ UDPゴシック" w:eastAsia="BIZ UDPゴシック"/>
          <w:b w:val="1"/>
          <w:position w:val="-5"/>
          <w:sz w:val="42"/>
          <w:vertAlign w:val="superscript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BIZ UDPゴシック" w:hAnsi="BIZ UDPゴシック" w:eastAsia="BIZ UDPゴシック"/>
          <w:b w:val="1"/>
          <w:sz w:val="28"/>
          <w:vertAlign w:val="superscript"/>
        </w:rPr>
        <w:instrText>R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』</w:t>
      </w:r>
      <w:r>
        <w:rPr>
          <w:rFonts w:hint="eastAsia" w:ascii="BIZ UDPゴシック" w:hAnsi="BIZ UDPゴシック" w:eastAsia="BIZ UDPゴシック"/>
          <w:sz w:val="28"/>
        </w:rPr>
        <w:t>を身近な都市公園でご体験いただきます。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firstLine="960" w:firstLineChars="3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日程　１０</w:t>
      </w:r>
      <w:r>
        <w:rPr>
          <w:rFonts w:hint="eastAsia" w:ascii="BIZ UDPゴシック" w:hAnsi="BIZ UDPゴシック" w:eastAsia="BIZ UDPゴシック"/>
          <w:b w:val="1"/>
          <w:sz w:val="32"/>
        </w:rPr>
        <w:t>/</w:t>
      </w:r>
      <w:r>
        <w:rPr>
          <w:rFonts w:hint="eastAsia" w:ascii="BIZ UDPゴシック" w:hAnsi="BIZ UDPゴシック" w:eastAsia="BIZ UDPゴシック"/>
          <w:b w:val="1"/>
          <w:sz w:val="32"/>
        </w:rPr>
        <w:t>２９（日）</w:t>
      </w:r>
      <w:r>
        <w:rPr>
          <w:rFonts w:hint="eastAsia" w:ascii="BIZ UDPゴシック" w:hAnsi="BIZ UDPゴシック" w:eastAsia="BIZ UDPゴシック"/>
          <w:b w:val="1"/>
          <w:spacing w:val="34"/>
          <w:sz w:val="32"/>
          <w:fitText w:val="1488" w:id="1"/>
        </w:rPr>
        <w:t>新宿御</w:t>
      </w:r>
      <w:r>
        <w:rPr>
          <w:rFonts w:hint="eastAsia" w:ascii="BIZ UDPゴシック" w:hAnsi="BIZ UDPゴシック" w:eastAsia="BIZ UDPゴシック"/>
          <w:b w:val="1"/>
          <w:spacing w:val="2"/>
          <w:sz w:val="32"/>
          <w:fitText w:val="1488" w:id="1"/>
        </w:rPr>
        <w:t>苑</w:t>
      </w:r>
      <w:r>
        <w:rPr>
          <w:rFonts w:hint="eastAsia" w:ascii="BIZ UDPゴシック" w:hAnsi="BIZ UDPゴシック" w:eastAsia="BIZ UDPゴシック"/>
          <w:b w:val="1"/>
          <w:sz w:val="32"/>
        </w:rPr>
        <w:t xml:space="preserve">  </w:t>
      </w:r>
      <w:r>
        <w:rPr>
          <w:rFonts w:hint="eastAsia" w:ascii="BIZ UDPゴシック" w:hAnsi="BIZ UDPゴシック" w:eastAsia="BIZ UDPゴシック"/>
          <w:b w:val="1"/>
          <w:sz w:val="32"/>
        </w:rPr>
        <w:t>９：００～１２：００</w:t>
      </w:r>
    </w:p>
    <w:tbl>
      <w:tblPr>
        <w:tblStyle w:val="17"/>
        <w:tblW w:w="0" w:type="auto"/>
        <w:jc w:val="left"/>
        <w:tblInd w:w="-848" w:type="dxa"/>
        <w:tblBorders>
          <w:top w:val="single" w:color="385724" w:themeColor="accent6" w:themeShade="80" w:sz="4" w:space="0"/>
          <w:left w:val="single" w:color="385724" w:themeColor="accent6" w:themeShade="80" w:sz="4" w:space="0"/>
          <w:bottom w:val="single" w:color="385724" w:themeColor="accent6" w:themeShade="80" w:sz="4" w:space="0"/>
          <w:right w:val="single" w:color="385724" w:themeColor="accent6" w:themeShade="80" w:sz="4" w:space="0"/>
          <w:insideH w:val="single" w:color="385724" w:themeColor="accent6" w:themeShade="80" w:sz="4" w:space="0"/>
          <w:insideV w:val="single" w:color="385724" w:themeColor="accent6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735"/>
        <w:gridCol w:w="1785"/>
        <w:gridCol w:w="2310"/>
        <w:gridCol w:w="1995"/>
        <w:gridCol w:w="1680"/>
      </w:tblGrid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氏名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性別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住所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メールアドレス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生年月日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アレルギー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  <w:shd w:val="clear" w:color="auto" w:themeFill="accent6" w:themeFillTint="99" w:themeFillShade="FF"/>
              </w:rPr>
              <w:t>有無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@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@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spacing w:before="156" w:beforeLines="50" w:beforeAutospacing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対象者：１８歳以上の方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定</w:t>
      </w:r>
      <w:r>
        <w:rPr>
          <w:rFonts w:hint="eastAsia" w:ascii="BIZ UDPゴシック" w:hAnsi="BIZ UDPゴシック" w:eastAsia="BIZ UDPゴシック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sz w:val="24"/>
        </w:rPr>
        <w:t>員：１２名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＊定員になり次第、締め切ります。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参加費：無　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料　＊ガイド料、保険料、ココロのバランスチェック料込み。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　　　　　　＊</w:t>
      </w:r>
      <w:r>
        <w:rPr>
          <w:rFonts w:hint="eastAsia" w:ascii="BIZ UDPゴシック" w:hAnsi="BIZ UDPゴシック" w:eastAsia="BIZ UDPゴシック"/>
          <w:b w:val="1"/>
          <w:sz w:val="24"/>
        </w:rPr>
        <w:t>新宿御苑入園料は</w:t>
      </w:r>
      <w:r>
        <w:rPr>
          <w:rFonts w:hint="eastAsia" w:ascii="BIZ UDPゴシック" w:hAnsi="BIZ UDPゴシック" w:eastAsia="BIZ UDPゴシック"/>
          <w:b w:val="1"/>
          <w:sz w:val="24"/>
        </w:rPr>
        <w:t>500</w:t>
      </w:r>
      <w:r>
        <w:rPr>
          <w:rFonts w:hint="eastAsia" w:ascii="BIZ UDPゴシック" w:hAnsi="BIZ UDPゴシック" w:eastAsia="BIZ UDPゴシック"/>
          <w:b w:val="1"/>
          <w:sz w:val="24"/>
        </w:rPr>
        <w:t>円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持ち物：動きやすい服装（長袖シャツ、長ズボン、帽子等）、虫除け（必要な方）、</w:t>
      </w:r>
    </w:p>
    <w:p>
      <w:pPr>
        <w:pStyle w:val="0"/>
        <w:ind w:firstLine="840" w:firstLineChars="35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雨具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雨天時：傘、カッパ等</w:t>
      </w:r>
      <w:r>
        <w:rPr>
          <w:rFonts w:hint="eastAsia" w:ascii="BIZ UDPゴシック" w:hAnsi="BIZ UDPゴシック" w:eastAsia="BIZ UDPゴシック"/>
          <w:sz w:val="24"/>
        </w:rPr>
        <w:t>)</w:t>
      </w:r>
      <w:r>
        <w:rPr>
          <w:rFonts w:hint="eastAsia" w:ascii="BIZ UDPゴシック" w:hAnsi="BIZ UDPゴシック" w:eastAsia="BIZ UDPゴシック"/>
          <w:sz w:val="24"/>
        </w:rPr>
        <w:t>、寝転べるサイズのレジャーシート、</w:t>
      </w:r>
    </w:p>
    <w:p>
      <w:pPr>
        <w:pStyle w:val="0"/>
        <w:ind w:firstLine="840" w:firstLineChars="35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飲み物、筆記用具</w:t>
      </w:r>
    </w:p>
    <w:p>
      <w:pPr>
        <w:pStyle w:val="0"/>
        <w:ind w:leftChars="0" w:firstLine="0" w:firstLineChars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締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　切：</w:t>
      </w:r>
      <w:r>
        <w:rPr>
          <w:rFonts w:hint="eastAsia" w:ascii="BIZ UDPゴシック" w:hAnsi="BIZ UDPゴシック" w:eastAsia="BIZ UDPゴシック"/>
          <w:sz w:val="24"/>
        </w:rPr>
        <w:t>10/19</w:t>
      </w:r>
      <w:r>
        <w:rPr>
          <w:rFonts w:hint="eastAsia" w:ascii="BIZ UDPゴシック" w:hAnsi="BIZ UDPゴシック" w:eastAsia="BIZ UDPゴシック"/>
          <w:sz w:val="24"/>
        </w:rPr>
        <w:t>（木）まで</w:t>
      </w:r>
    </w:p>
    <w:p>
      <w:pPr>
        <w:pStyle w:val="0"/>
        <w:spacing w:before="313" w:beforeLines="100" w:beforeAutospacing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お問合せ・ご予約</w:t>
      </w:r>
    </w:p>
    <w:p>
      <w:pPr>
        <w:pStyle w:val="0"/>
        <w:spacing w:before="156" w:beforeLines="50" w:beforeAutospacing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635</wp:posOffset>
                </wp:positionV>
                <wp:extent cx="5439410" cy="57150"/>
                <wp:effectExtent l="0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V="1">
                          <a:off x="0" y="0"/>
                          <a:ext cx="5439410" cy="57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flip:y;mso-wrap-distance-right:16pt;mso-wrap-distance-bottom:0pt;margin-top:5.e-002pt;mso-position-vertical-relative:text;mso-position-horizontal-relative:text;position:absolute;height:4.5pt;mso-wrap-distance-top:0pt;width:428.3pt;mso-wrap-distance-left:16pt;margin-left:-0.65pt;z-index:2;" o:spid="_x0000_s1027" o:allowincell="t" o:allowoverlap="t" filled="t" fillcolor="#a9d08e [1945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sz w:val="24"/>
        </w:rPr>
        <w:t>一般社団法人智頭町観光協会</w:t>
      </w: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電話</w:t>
      </w:r>
      <w:r>
        <w:rPr>
          <w:rFonts w:hint="eastAsia" w:ascii="BIZ UDPゴシック" w:hAnsi="BIZ UDPゴシック" w:eastAsia="BIZ UDPゴシック"/>
          <w:b w:val="1"/>
          <w:sz w:val="24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4"/>
        </w:rPr>
        <w:t>０８５８－７６－１１１１／</w:t>
      </w:r>
      <w:r>
        <w:rPr>
          <w:rFonts w:hint="eastAsia" w:ascii="BIZ UDPゴシック" w:hAnsi="BIZ UDPゴシック" w:eastAsia="BIZ UDPゴシック"/>
          <w:b w:val="1"/>
          <w:sz w:val="24"/>
        </w:rPr>
        <w:t xml:space="preserve">FAX </w:t>
      </w:r>
      <w:r>
        <w:rPr>
          <w:rFonts w:hint="eastAsia" w:ascii="BIZ UDPゴシック" w:hAnsi="BIZ UDPゴシック" w:eastAsia="BIZ UDPゴシック"/>
          <w:b w:val="1"/>
          <w:sz w:val="24"/>
        </w:rPr>
        <w:t>０８５８－７６－１１１２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Mail  therapy@chizukankou-kurashiya.jp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17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</Pages>
  <Words>8</Words>
  <Characters>502</Characters>
  <Application>JUST Note</Application>
  <Lines>75</Lines>
  <Paragraphs>53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ミーティングルーム</dc:creator>
  <cp:lastModifiedBy>吉田　朋未</cp:lastModifiedBy>
  <cp:lastPrinted>2023-09-07T23:56:50Z</cp:lastPrinted>
  <dcterms:created xsi:type="dcterms:W3CDTF">2023-05-17T08:51:00Z</dcterms:created>
  <dcterms:modified xsi:type="dcterms:W3CDTF">2023-09-07T23:56:40Z</dcterms:modified>
  <cp:revision>10</cp:revision>
</cp:coreProperties>
</file>